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1399" w14:textId="72E4E753" w:rsidR="00961428" w:rsidRDefault="00796277" w:rsidP="006F7B7D">
      <w:pPr>
        <w:pStyle w:val="NoSpacing"/>
        <w:rPr>
          <w:rFonts w:cstheme="minorHAnsi"/>
        </w:rPr>
      </w:pPr>
      <w:r>
        <w:rPr>
          <w:rFonts w:cstheme="minorHAnsi"/>
          <w:b/>
        </w:rPr>
        <w:t>Title: Community Engagement Manager</w:t>
      </w:r>
      <w:r w:rsidR="001F442C" w:rsidRPr="006F7B7D">
        <w:rPr>
          <w:rFonts w:cstheme="minorHAnsi"/>
        </w:rPr>
        <w:br/>
      </w:r>
      <w:r w:rsidR="00A04FBA" w:rsidRPr="006F7B7D">
        <w:rPr>
          <w:rFonts w:cstheme="minorHAnsi"/>
          <w:b/>
        </w:rPr>
        <w:t xml:space="preserve">Principal </w:t>
      </w:r>
      <w:r w:rsidR="00B46F7B" w:rsidRPr="006F7B7D">
        <w:rPr>
          <w:rFonts w:cstheme="minorHAnsi"/>
          <w:b/>
        </w:rPr>
        <w:t>Work Location:</w:t>
      </w:r>
      <w:r w:rsidR="00961428" w:rsidRPr="006F7B7D">
        <w:rPr>
          <w:rFonts w:cstheme="minorHAnsi"/>
        </w:rPr>
        <w:t xml:space="preserve"> </w:t>
      </w:r>
      <w:r>
        <w:rPr>
          <w:rFonts w:cstheme="minorHAnsi"/>
        </w:rPr>
        <w:t>Coatesville, PA</w:t>
      </w:r>
      <w:r w:rsidR="001F442C" w:rsidRPr="006F7B7D">
        <w:rPr>
          <w:rFonts w:cstheme="minorHAnsi"/>
        </w:rPr>
        <w:br/>
      </w:r>
      <w:r w:rsidR="00B46F7B" w:rsidRPr="006F7B7D">
        <w:rPr>
          <w:rFonts w:cstheme="minorHAnsi"/>
          <w:b/>
        </w:rPr>
        <w:t xml:space="preserve">Reports </w:t>
      </w:r>
      <w:r>
        <w:rPr>
          <w:rFonts w:cstheme="minorHAnsi"/>
          <w:b/>
        </w:rPr>
        <w:t>To:</w:t>
      </w:r>
      <w:r w:rsidR="00961428" w:rsidRPr="006F7B7D">
        <w:rPr>
          <w:rFonts w:cstheme="minorHAnsi"/>
        </w:rPr>
        <w:t xml:space="preserve"> </w:t>
      </w:r>
      <w:r>
        <w:rPr>
          <w:rFonts w:cstheme="minorHAnsi"/>
        </w:rPr>
        <w:t>Rector</w:t>
      </w:r>
      <w:r w:rsidR="001F442C" w:rsidRPr="006F7B7D">
        <w:rPr>
          <w:rFonts w:cstheme="minorHAnsi"/>
        </w:rPr>
        <w:br/>
      </w:r>
      <w:r w:rsidR="00B46F7B" w:rsidRPr="006F7B7D">
        <w:rPr>
          <w:rFonts w:cstheme="minorHAnsi"/>
          <w:b/>
        </w:rPr>
        <w:t>Numbe</w:t>
      </w:r>
      <w:r w:rsidR="00961428" w:rsidRPr="006F7B7D">
        <w:rPr>
          <w:rFonts w:cstheme="minorHAnsi"/>
          <w:b/>
        </w:rPr>
        <w:t>r/Type of Employees Supervised:</w:t>
      </w:r>
      <w:r w:rsidR="00961428" w:rsidRPr="006F7B7D">
        <w:rPr>
          <w:rFonts w:cstheme="minorHAnsi"/>
        </w:rPr>
        <w:t xml:space="preserve"> </w:t>
      </w:r>
      <w:r w:rsidR="00EB5082" w:rsidRPr="006F7B7D">
        <w:rPr>
          <w:rFonts w:cstheme="minorHAnsi"/>
        </w:rPr>
        <w:t>none</w:t>
      </w:r>
    </w:p>
    <w:p w14:paraId="528B3E95" w14:textId="7CE1D483" w:rsidR="00CC008C" w:rsidRPr="006F7B7D" w:rsidRDefault="00CC008C" w:rsidP="006F7B7D">
      <w:pPr>
        <w:pStyle w:val="NoSpacing"/>
        <w:rPr>
          <w:rFonts w:cstheme="minorHAnsi"/>
        </w:rPr>
      </w:pPr>
      <w:r w:rsidRPr="00CC008C">
        <w:rPr>
          <w:rFonts w:cstheme="minorHAnsi"/>
          <w:b/>
        </w:rPr>
        <w:t>Pay Rate:</w:t>
      </w:r>
      <w:r>
        <w:rPr>
          <w:rFonts w:cstheme="minorHAnsi"/>
        </w:rPr>
        <w:t xml:space="preserve"> $18 to $20 per hour, 8 hours weekly</w:t>
      </w:r>
    </w:p>
    <w:p w14:paraId="6CC5D621" w14:textId="77777777" w:rsidR="00D03F75" w:rsidRPr="006F7B7D" w:rsidRDefault="00D03F75" w:rsidP="006F7B7D">
      <w:pPr>
        <w:pStyle w:val="NoSpacing"/>
        <w:rPr>
          <w:rFonts w:cstheme="minorHAnsi"/>
        </w:rPr>
      </w:pPr>
    </w:p>
    <w:p w14:paraId="2B6BAFD2" w14:textId="2DF6ED4C" w:rsidR="003637D6" w:rsidRDefault="003637D6" w:rsidP="003637D6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INTRODUCTION</w:t>
      </w:r>
    </w:p>
    <w:p w14:paraId="119C78F4" w14:textId="77777777" w:rsidR="003637D6" w:rsidRDefault="003637D6" w:rsidP="003637D6">
      <w:pPr>
        <w:pStyle w:val="NoSpacing"/>
        <w:rPr>
          <w:rFonts w:cstheme="minorHAnsi"/>
          <w:b/>
        </w:rPr>
      </w:pPr>
    </w:p>
    <w:p w14:paraId="24115A70" w14:textId="4AB698AA" w:rsidR="003637D6" w:rsidRPr="003637D6" w:rsidRDefault="003637D6" w:rsidP="003637D6">
      <w:pPr>
        <w:pStyle w:val="NoSpacing"/>
        <w:rPr>
          <w:rFonts w:cstheme="minorHAnsi"/>
        </w:rPr>
      </w:pPr>
      <w:r>
        <w:rPr>
          <w:rFonts w:cstheme="minorHAnsi"/>
        </w:rPr>
        <w:t>Episcopal Church of the Trinity in Coatesville cares</w:t>
      </w:r>
      <w:r w:rsidRPr="003637D6">
        <w:rPr>
          <w:rFonts w:cstheme="minorHAnsi"/>
        </w:rPr>
        <w:t xml:space="preserve"> deeply about our relationship with the community, both internal and external. We’re seeking a Community </w:t>
      </w:r>
      <w:r>
        <w:rPr>
          <w:rFonts w:cstheme="minorHAnsi"/>
        </w:rPr>
        <w:t>Engagement</w:t>
      </w:r>
      <w:r w:rsidRPr="003637D6">
        <w:rPr>
          <w:rFonts w:cstheme="minorHAnsi"/>
        </w:rPr>
        <w:t xml:space="preserve"> Manager to help us maintain and nurture these relationships in our </w:t>
      </w:r>
      <w:r>
        <w:rPr>
          <w:rFonts w:cstheme="minorHAnsi"/>
        </w:rPr>
        <w:t>community</w:t>
      </w:r>
      <w:r w:rsidRPr="003637D6">
        <w:rPr>
          <w:rFonts w:cstheme="minorHAnsi"/>
        </w:rPr>
        <w:t xml:space="preserve"> and beyond. </w:t>
      </w:r>
    </w:p>
    <w:p w14:paraId="48C72F36" w14:textId="77777777" w:rsidR="003637D6" w:rsidRPr="003637D6" w:rsidRDefault="003637D6" w:rsidP="003637D6">
      <w:pPr>
        <w:pStyle w:val="NoSpacing"/>
        <w:rPr>
          <w:rFonts w:cstheme="minorHAnsi"/>
        </w:rPr>
      </w:pPr>
    </w:p>
    <w:p w14:paraId="4D21D68F" w14:textId="7168DE8B" w:rsidR="003637D6" w:rsidRPr="003637D6" w:rsidRDefault="003637D6" w:rsidP="003637D6">
      <w:pPr>
        <w:pStyle w:val="NoSpacing"/>
        <w:rPr>
          <w:rFonts w:cstheme="minorHAnsi"/>
        </w:rPr>
      </w:pPr>
      <w:r w:rsidRPr="003637D6">
        <w:rPr>
          <w:rFonts w:cstheme="minorHAnsi"/>
        </w:rPr>
        <w:t xml:space="preserve">Our ideal team </w:t>
      </w:r>
      <w:r>
        <w:rPr>
          <w:rFonts w:cstheme="minorHAnsi"/>
        </w:rPr>
        <w:t>hire</w:t>
      </w:r>
      <w:r w:rsidRPr="003637D6">
        <w:rPr>
          <w:rFonts w:cstheme="minorHAnsi"/>
        </w:rPr>
        <w:t xml:space="preserve"> will have excellent organizational, communication, and writing skills, but also the ability to foster positive relationships with both individuals and organizations. You’ll be </w:t>
      </w:r>
      <w:r>
        <w:rPr>
          <w:rFonts w:cstheme="minorHAnsi"/>
        </w:rPr>
        <w:t>the principal ambassador for Trinity</w:t>
      </w:r>
      <w:r w:rsidRPr="003637D6">
        <w:rPr>
          <w:rFonts w:cstheme="minorHAnsi"/>
        </w:rPr>
        <w:t xml:space="preserve">, often speaking internally and publicly – delivering the </w:t>
      </w:r>
      <w:r>
        <w:rPr>
          <w:rFonts w:cstheme="minorHAnsi"/>
        </w:rPr>
        <w:t>congregation’s</w:t>
      </w:r>
      <w:r w:rsidRPr="003637D6">
        <w:rPr>
          <w:rFonts w:cstheme="minorHAnsi"/>
        </w:rPr>
        <w:t xml:space="preserve"> vision within the local community.</w:t>
      </w:r>
    </w:p>
    <w:p w14:paraId="51B0DDC1" w14:textId="77777777" w:rsidR="003637D6" w:rsidRDefault="003637D6" w:rsidP="003637D6">
      <w:pPr>
        <w:pStyle w:val="NoSpacing"/>
        <w:rPr>
          <w:rFonts w:cstheme="minorHAnsi"/>
          <w:b/>
        </w:rPr>
      </w:pPr>
    </w:p>
    <w:p w14:paraId="7CB4B26F" w14:textId="5496774D" w:rsidR="00D45809" w:rsidRPr="006F7B7D" w:rsidRDefault="00D45809" w:rsidP="006F7B7D">
      <w:pPr>
        <w:pStyle w:val="NoSpacing"/>
        <w:jc w:val="center"/>
        <w:rPr>
          <w:rFonts w:cstheme="minorHAnsi"/>
          <w:b/>
        </w:rPr>
      </w:pPr>
      <w:r w:rsidRPr="006F7B7D">
        <w:rPr>
          <w:rFonts w:cstheme="minorHAnsi"/>
          <w:b/>
        </w:rPr>
        <w:t>JOB INPUTS</w:t>
      </w:r>
    </w:p>
    <w:p w14:paraId="3B2E55AB" w14:textId="77777777" w:rsidR="009931CA" w:rsidRPr="006F7B7D" w:rsidRDefault="009931CA" w:rsidP="006F7B7D">
      <w:pPr>
        <w:pStyle w:val="NoSpacing"/>
        <w:jc w:val="center"/>
        <w:rPr>
          <w:rFonts w:cstheme="minorHAnsi"/>
        </w:rPr>
      </w:pPr>
    </w:p>
    <w:p w14:paraId="23C01FDA" w14:textId="401DAD6E" w:rsidR="00CC008C" w:rsidRDefault="00CC008C" w:rsidP="00BE1132">
      <w:pPr>
        <w:pStyle w:val="NoSpacing"/>
        <w:numPr>
          <w:ilvl w:val="0"/>
          <w:numId w:val="9"/>
        </w:numPr>
        <w:rPr>
          <w:rFonts w:cstheme="minorHAnsi"/>
        </w:rPr>
      </w:pPr>
      <w:r w:rsidRPr="00CC008C">
        <w:rPr>
          <w:rFonts w:cstheme="minorHAnsi"/>
        </w:rPr>
        <w:t>Cultivates relationships with leaders of public and private institutions and agencies, non-profit a</w:t>
      </w:r>
      <w:r>
        <w:rPr>
          <w:rFonts w:cstheme="minorHAnsi"/>
        </w:rPr>
        <w:t>gencies, city governments, etc. by sharing Trinity’s mission and capabilities</w:t>
      </w:r>
    </w:p>
    <w:p w14:paraId="054825EE" w14:textId="5144C1B4" w:rsidR="00796277" w:rsidRPr="00796277" w:rsidRDefault="00796277" w:rsidP="00796277">
      <w:pPr>
        <w:pStyle w:val="NoSpacing"/>
        <w:numPr>
          <w:ilvl w:val="0"/>
          <w:numId w:val="9"/>
        </w:numPr>
        <w:rPr>
          <w:rFonts w:cstheme="minorHAnsi"/>
        </w:rPr>
      </w:pPr>
      <w:r w:rsidRPr="00796277">
        <w:rPr>
          <w:rFonts w:cstheme="minorHAnsi"/>
        </w:rPr>
        <w:t>Manages strategies f</w:t>
      </w:r>
      <w:r>
        <w:rPr>
          <w:rFonts w:cstheme="minorHAnsi"/>
        </w:rPr>
        <w:t>or engagement of people (both within the church and the wider community</w:t>
      </w:r>
      <w:r w:rsidRPr="00796277">
        <w:rPr>
          <w:rFonts w:cstheme="minorHAnsi"/>
        </w:rPr>
        <w:t xml:space="preserve">) in opportunities to support </w:t>
      </w:r>
      <w:r>
        <w:rPr>
          <w:rFonts w:cstheme="minorHAnsi"/>
        </w:rPr>
        <w:t>Trinity’s</w:t>
      </w:r>
      <w:r w:rsidRPr="00796277">
        <w:rPr>
          <w:rFonts w:cstheme="minorHAnsi"/>
        </w:rPr>
        <w:t xml:space="preserve"> community goals. </w:t>
      </w:r>
    </w:p>
    <w:p w14:paraId="7FB8AB06" w14:textId="77777777" w:rsidR="003637D6" w:rsidRPr="003637D6" w:rsidRDefault="003637D6" w:rsidP="003637D6">
      <w:pPr>
        <w:pStyle w:val="NoSpacing"/>
        <w:numPr>
          <w:ilvl w:val="0"/>
          <w:numId w:val="9"/>
        </w:numPr>
        <w:rPr>
          <w:rFonts w:cstheme="minorHAnsi"/>
        </w:rPr>
      </w:pPr>
      <w:r w:rsidRPr="003637D6">
        <w:rPr>
          <w:rFonts w:cstheme="minorHAnsi"/>
        </w:rPr>
        <w:t>Attend</w:t>
      </w:r>
      <w:r>
        <w:rPr>
          <w:rFonts w:cstheme="minorHAnsi"/>
        </w:rPr>
        <w:t>s</w:t>
      </w:r>
      <w:r w:rsidRPr="003637D6">
        <w:rPr>
          <w:rFonts w:cstheme="minorHAnsi"/>
        </w:rPr>
        <w:t xml:space="preserve"> relevant events and activities to represent </w:t>
      </w:r>
      <w:r>
        <w:rPr>
          <w:rFonts w:cstheme="minorHAnsi"/>
        </w:rPr>
        <w:t>Trinity</w:t>
      </w:r>
      <w:r w:rsidRPr="003637D6">
        <w:rPr>
          <w:rFonts w:cstheme="minorHAnsi"/>
        </w:rPr>
        <w:t xml:space="preserve"> and build strong relationships with key community members</w:t>
      </w:r>
    </w:p>
    <w:p w14:paraId="3BE3E019" w14:textId="0C0AD047" w:rsidR="00796277" w:rsidRDefault="00796277" w:rsidP="00796277">
      <w:pPr>
        <w:pStyle w:val="NoSpacing"/>
        <w:numPr>
          <w:ilvl w:val="0"/>
          <w:numId w:val="9"/>
        </w:numPr>
        <w:rPr>
          <w:rFonts w:cstheme="minorHAnsi"/>
        </w:rPr>
      </w:pPr>
      <w:r w:rsidRPr="00796277">
        <w:rPr>
          <w:rFonts w:cstheme="minorHAnsi"/>
        </w:rPr>
        <w:t>Designs and manages community engagement services, experiences and initiatives.</w:t>
      </w:r>
    </w:p>
    <w:p w14:paraId="15E4DFB4" w14:textId="60E2190E" w:rsidR="00CC008C" w:rsidRPr="00796277" w:rsidRDefault="00CC008C" w:rsidP="00CC008C">
      <w:pPr>
        <w:pStyle w:val="NoSpacing"/>
        <w:numPr>
          <w:ilvl w:val="0"/>
          <w:numId w:val="9"/>
        </w:numPr>
        <w:rPr>
          <w:rFonts w:cstheme="minorHAnsi"/>
        </w:rPr>
      </w:pPr>
      <w:r w:rsidRPr="00CC008C">
        <w:rPr>
          <w:rFonts w:cstheme="minorHAnsi"/>
        </w:rPr>
        <w:t>Represent</w:t>
      </w:r>
      <w:r>
        <w:rPr>
          <w:rFonts w:cstheme="minorHAnsi"/>
        </w:rPr>
        <w:t>s</w:t>
      </w:r>
      <w:r w:rsidRPr="00CC008C">
        <w:rPr>
          <w:rFonts w:cstheme="minorHAnsi"/>
        </w:rPr>
        <w:t xml:space="preserve"> </w:t>
      </w:r>
      <w:r>
        <w:rPr>
          <w:rFonts w:cstheme="minorHAnsi"/>
        </w:rPr>
        <w:t xml:space="preserve">Trinity </w:t>
      </w:r>
      <w:r w:rsidRPr="00CC008C">
        <w:rPr>
          <w:rFonts w:cstheme="minorHAnsi"/>
        </w:rPr>
        <w:t xml:space="preserve">with a variety of </w:t>
      </w:r>
      <w:r w:rsidR="003637D6">
        <w:rPr>
          <w:rFonts w:cstheme="minorHAnsi"/>
        </w:rPr>
        <w:t xml:space="preserve">community, </w:t>
      </w:r>
      <w:r w:rsidRPr="00CC008C">
        <w:rPr>
          <w:rFonts w:cstheme="minorHAnsi"/>
        </w:rPr>
        <w:t>advocacy, and policy organizations</w:t>
      </w:r>
    </w:p>
    <w:p w14:paraId="3018E13F" w14:textId="16A86CBA" w:rsidR="00796277" w:rsidRPr="00796277" w:rsidRDefault="00796277" w:rsidP="00796277">
      <w:pPr>
        <w:pStyle w:val="NoSpacing"/>
        <w:numPr>
          <w:ilvl w:val="0"/>
          <w:numId w:val="9"/>
        </w:numPr>
        <w:rPr>
          <w:rFonts w:cstheme="minorHAnsi"/>
        </w:rPr>
      </w:pPr>
      <w:r w:rsidRPr="00796277">
        <w:rPr>
          <w:rFonts w:cstheme="minorHAnsi"/>
        </w:rPr>
        <w:t xml:space="preserve">Raises financial and material resources and recruits/supports volunteers in implementing </w:t>
      </w:r>
      <w:r>
        <w:rPr>
          <w:rFonts w:cstheme="minorHAnsi"/>
        </w:rPr>
        <w:t>Trinity’s</w:t>
      </w:r>
      <w:r w:rsidRPr="00796277">
        <w:rPr>
          <w:rFonts w:cstheme="minorHAnsi"/>
        </w:rPr>
        <w:t xml:space="preserve"> engagement opportunities.</w:t>
      </w:r>
    </w:p>
    <w:p w14:paraId="3E5F84B9" w14:textId="456EC0BD" w:rsidR="00796277" w:rsidRDefault="00796277" w:rsidP="00796277">
      <w:pPr>
        <w:pStyle w:val="NoSpacing"/>
        <w:numPr>
          <w:ilvl w:val="0"/>
          <w:numId w:val="9"/>
        </w:numPr>
        <w:rPr>
          <w:rFonts w:cstheme="minorHAnsi"/>
        </w:rPr>
      </w:pPr>
      <w:r w:rsidRPr="00796277">
        <w:rPr>
          <w:rFonts w:cstheme="minorHAnsi"/>
        </w:rPr>
        <w:t>Manages implementation of episodic group volunteer experiences that support community goals and the goals of corporate partners. Includes oversight assigned elements of project management.</w:t>
      </w:r>
    </w:p>
    <w:p w14:paraId="7C2F1314" w14:textId="77777777" w:rsidR="003637D6" w:rsidRPr="003637D6" w:rsidRDefault="003637D6" w:rsidP="003637D6">
      <w:pPr>
        <w:pStyle w:val="NoSpacing"/>
        <w:numPr>
          <w:ilvl w:val="0"/>
          <w:numId w:val="9"/>
        </w:numPr>
        <w:rPr>
          <w:rFonts w:cstheme="minorHAnsi"/>
        </w:rPr>
      </w:pPr>
      <w:r w:rsidRPr="003637D6">
        <w:rPr>
          <w:rFonts w:cstheme="minorHAnsi"/>
        </w:rPr>
        <w:t>Organize community outreach programs and coordinate special events that promote products, services, or ideas of the company</w:t>
      </w:r>
    </w:p>
    <w:p w14:paraId="34FBDD7A" w14:textId="77777777" w:rsidR="003637D6" w:rsidRPr="003637D6" w:rsidRDefault="003637D6" w:rsidP="003637D6">
      <w:pPr>
        <w:pStyle w:val="NoSpacing"/>
        <w:numPr>
          <w:ilvl w:val="0"/>
          <w:numId w:val="9"/>
        </w:numPr>
        <w:rPr>
          <w:rFonts w:cstheme="minorHAnsi"/>
        </w:rPr>
      </w:pPr>
      <w:r w:rsidRPr="003637D6">
        <w:rPr>
          <w:rFonts w:cstheme="minorHAnsi"/>
        </w:rPr>
        <w:t>Draft and distribute various communications that promote the company, as well as individuals or groups within the company</w:t>
      </w:r>
    </w:p>
    <w:p w14:paraId="034C5616" w14:textId="24137416" w:rsidR="003637D6" w:rsidRPr="003637D6" w:rsidRDefault="003637D6" w:rsidP="003637D6">
      <w:pPr>
        <w:pStyle w:val="NoSpacing"/>
        <w:numPr>
          <w:ilvl w:val="0"/>
          <w:numId w:val="9"/>
        </w:numPr>
        <w:rPr>
          <w:rFonts w:cstheme="minorHAnsi"/>
        </w:rPr>
      </w:pPr>
      <w:r w:rsidRPr="003637D6">
        <w:rPr>
          <w:rFonts w:cstheme="minorHAnsi"/>
        </w:rPr>
        <w:t>Respond</w:t>
      </w:r>
      <w:r>
        <w:rPr>
          <w:rFonts w:cstheme="minorHAnsi"/>
        </w:rPr>
        <w:t>s</w:t>
      </w:r>
      <w:r w:rsidRPr="003637D6">
        <w:rPr>
          <w:rFonts w:cstheme="minorHAnsi"/>
        </w:rPr>
        <w:t xml:space="preserve"> to inquiries from community members and other interested parties – when needed, recruit a knowledgeable spokesperson or information source to assist</w:t>
      </w:r>
    </w:p>
    <w:p w14:paraId="44E4F5DE" w14:textId="70E24071" w:rsidR="003637D6" w:rsidRPr="00796277" w:rsidRDefault="003637D6" w:rsidP="003637D6">
      <w:pPr>
        <w:pStyle w:val="NoSpacing"/>
        <w:numPr>
          <w:ilvl w:val="0"/>
          <w:numId w:val="9"/>
        </w:numPr>
        <w:rPr>
          <w:rFonts w:cstheme="minorHAnsi"/>
        </w:rPr>
      </w:pPr>
      <w:r w:rsidRPr="003637D6">
        <w:rPr>
          <w:rFonts w:cstheme="minorHAnsi"/>
        </w:rPr>
        <w:t xml:space="preserve">Manage social media content plans and virtual groups to enhance the online profile of </w:t>
      </w:r>
      <w:r>
        <w:rPr>
          <w:rFonts w:cstheme="minorHAnsi"/>
        </w:rPr>
        <w:t>Trinity</w:t>
      </w:r>
    </w:p>
    <w:p w14:paraId="17A79EA8" w14:textId="27F70A0C" w:rsidR="00CC008C" w:rsidRDefault="00CC008C" w:rsidP="00796277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Updates Trinity’s website with events that the community may find engaging</w:t>
      </w:r>
    </w:p>
    <w:p w14:paraId="5876660E" w14:textId="0075F5AF" w:rsidR="00CC008C" w:rsidRDefault="00CC008C" w:rsidP="00796277">
      <w:pPr>
        <w:pStyle w:val="NoSpacing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Updates Trinity’s physical outdoor sign at least monthly</w:t>
      </w:r>
    </w:p>
    <w:p w14:paraId="11FEFD97" w14:textId="3875872C" w:rsidR="00961428" w:rsidRPr="006F7B7D" w:rsidRDefault="00961428" w:rsidP="006F7B7D">
      <w:pPr>
        <w:pStyle w:val="NoSpacing"/>
        <w:numPr>
          <w:ilvl w:val="0"/>
          <w:numId w:val="9"/>
        </w:numPr>
        <w:rPr>
          <w:rFonts w:cstheme="minorHAnsi"/>
        </w:rPr>
      </w:pPr>
      <w:r w:rsidRPr="006F7B7D">
        <w:rPr>
          <w:rFonts w:cstheme="minorHAnsi"/>
        </w:rPr>
        <w:t>Perform all other duties a</w:t>
      </w:r>
      <w:r w:rsidR="0053343C">
        <w:rPr>
          <w:rFonts w:cstheme="minorHAnsi"/>
        </w:rPr>
        <w:t>nd special projects as assigned</w:t>
      </w:r>
    </w:p>
    <w:p w14:paraId="7E533263" w14:textId="77777777" w:rsidR="00A82BD3" w:rsidRPr="006F7B7D" w:rsidRDefault="00A82BD3" w:rsidP="006F7B7D">
      <w:pPr>
        <w:pStyle w:val="NoSpacing"/>
        <w:rPr>
          <w:rFonts w:cstheme="minorHAnsi"/>
        </w:rPr>
      </w:pPr>
    </w:p>
    <w:p w14:paraId="6BEA0BF8" w14:textId="57ED0ADC" w:rsidR="00B46F7B" w:rsidRPr="006F7B7D" w:rsidRDefault="003637D6" w:rsidP="003637D6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QUALIFICATIONS</w:t>
      </w:r>
    </w:p>
    <w:p w14:paraId="0CDA0AF4" w14:textId="77777777" w:rsidR="00B9025C" w:rsidRPr="006F7B7D" w:rsidRDefault="00B9025C" w:rsidP="006F7B7D">
      <w:pPr>
        <w:pStyle w:val="NoSpacing"/>
        <w:rPr>
          <w:rFonts w:cstheme="minorHAnsi"/>
        </w:rPr>
      </w:pPr>
    </w:p>
    <w:p w14:paraId="68542B33" w14:textId="58491302" w:rsidR="00796277" w:rsidRDefault="00796277" w:rsidP="00796277">
      <w:pPr>
        <w:pStyle w:val="NoSpacing"/>
        <w:numPr>
          <w:ilvl w:val="0"/>
          <w:numId w:val="9"/>
        </w:numPr>
        <w:rPr>
          <w:rFonts w:cstheme="minorHAnsi"/>
        </w:rPr>
      </w:pPr>
      <w:r w:rsidRPr="00796277">
        <w:rPr>
          <w:rFonts w:cstheme="minorHAnsi"/>
        </w:rPr>
        <w:t>Bachelor’s degree</w:t>
      </w:r>
      <w:r w:rsidR="00631AD8">
        <w:rPr>
          <w:rFonts w:cstheme="minorHAnsi"/>
        </w:rPr>
        <w:t xml:space="preserve"> preferred or equivalent work experience</w:t>
      </w:r>
      <w:r w:rsidRPr="00796277">
        <w:rPr>
          <w:rFonts w:cstheme="minorHAnsi"/>
        </w:rPr>
        <w:t xml:space="preserve"> in human services, social impact design, development, marketing, social work, public policy or related field required.</w:t>
      </w:r>
    </w:p>
    <w:p w14:paraId="52D31275" w14:textId="77777777" w:rsidR="003637D6" w:rsidRDefault="003637D6" w:rsidP="003637D6">
      <w:pPr>
        <w:pStyle w:val="NoSpacing"/>
        <w:numPr>
          <w:ilvl w:val="0"/>
          <w:numId w:val="9"/>
        </w:numPr>
        <w:rPr>
          <w:rFonts w:cstheme="minorHAnsi"/>
        </w:rPr>
      </w:pPr>
      <w:r w:rsidRPr="00796277">
        <w:rPr>
          <w:rFonts w:cstheme="minorHAnsi"/>
        </w:rPr>
        <w:lastRenderedPageBreak/>
        <w:t>Minimum two years’ experience in volunteer management, social impact design, corporate community relations, project management, community organizing or other related areas required; three years’ experience preferred.</w:t>
      </w:r>
    </w:p>
    <w:p w14:paraId="69E0ED50" w14:textId="2889C5B2" w:rsidR="003637D6" w:rsidRDefault="00B450B4" w:rsidP="003637D6">
      <w:pPr>
        <w:pStyle w:val="NoSpacing"/>
        <w:numPr>
          <w:ilvl w:val="0"/>
          <w:numId w:val="9"/>
        </w:numPr>
        <w:rPr>
          <w:rFonts w:cstheme="minorHAnsi"/>
        </w:rPr>
      </w:pPr>
      <w:r w:rsidRPr="003637D6">
        <w:rPr>
          <w:rFonts w:cstheme="minorHAnsi"/>
        </w:rPr>
        <w:t xml:space="preserve">Proficient in various </w:t>
      </w:r>
      <w:r w:rsidR="002466E7" w:rsidRPr="003637D6">
        <w:rPr>
          <w:rFonts w:cstheme="minorHAnsi"/>
        </w:rPr>
        <w:t>desktop tools</w:t>
      </w:r>
      <w:r w:rsidRPr="003637D6">
        <w:rPr>
          <w:rFonts w:cstheme="minorHAnsi"/>
        </w:rPr>
        <w:t xml:space="preserve"> including MS Office Programs </w:t>
      </w:r>
      <w:r w:rsidR="003637D6" w:rsidRPr="003637D6">
        <w:rPr>
          <w:rFonts w:cstheme="minorHAnsi"/>
        </w:rPr>
        <w:t>and office technology and equipment.</w:t>
      </w:r>
    </w:p>
    <w:p w14:paraId="08C3CF23" w14:textId="27119DD6" w:rsidR="005504AD" w:rsidRPr="003637D6" w:rsidRDefault="005504AD" w:rsidP="003637D6">
      <w:pPr>
        <w:pStyle w:val="NoSpacing"/>
        <w:numPr>
          <w:ilvl w:val="0"/>
          <w:numId w:val="9"/>
        </w:numPr>
        <w:rPr>
          <w:rFonts w:cstheme="minorHAnsi"/>
        </w:rPr>
      </w:pPr>
      <w:r w:rsidRPr="003637D6">
        <w:rPr>
          <w:rFonts w:cstheme="minorHAnsi"/>
        </w:rPr>
        <w:t>Proactive, organized approach to multitasking and prioritization</w:t>
      </w:r>
    </w:p>
    <w:p w14:paraId="5AEE14C8" w14:textId="77777777" w:rsidR="005504AD" w:rsidRPr="007453AD" w:rsidRDefault="005504AD" w:rsidP="00CB6954">
      <w:pPr>
        <w:numPr>
          <w:ilvl w:val="0"/>
          <w:numId w:val="35"/>
        </w:numPr>
        <w:spacing w:after="0" w:line="240" w:lineRule="auto"/>
        <w:contextualSpacing/>
        <w:rPr>
          <w:rFonts w:eastAsia="Times New Roman" w:cstheme="minorHAnsi"/>
        </w:rPr>
      </w:pPr>
      <w:r w:rsidRPr="007453AD">
        <w:rPr>
          <w:rFonts w:eastAsiaTheme="minorEastAsia" w:cstheme="minorHAnsi"/>
          <w:color w:val="000000"/>
          <w:kern w:val="24"/>
        </w:rPr>
        <w:t>Effectively manages time and consistently meets deadlines</w:t>
      </w:r>
      <w:r w:rsidRPr="005504AD">
        <w:rPr>
          <w:rFonts w:cstheme="minorHAnsi"/>
        </w:rPr>
        <w:t xml:space="preserve"> </w:t>
      </w:r>
      <w:r w:rsidRPr="005504AD">
        <w:rPr>
          <w:rFonts w:eastAsiaTheme="minorEastAsia" w:cstheme="minorHAnsi"/>
          <w:color w:val="000000"/>
          <w:kern w:val="24"/>
        </w:rPr>
        <w:t xml:space="preserve">with </w:t>
      </w:r>
      <w:r>
        <w:rPr>
          <w:rFonts w:eastAsiaTheme="minorEastAsia" w:cstheme="minorHAnsi"/>
          <w:color w:val="000000"/>
          <w:kern w:val="24"/>
        </w:rPr>
        <w:t>some</w:t>
      </w:r>
      <w:r w:rsidRPr="005504AD">
        <w:rPr>
          <w:rFonts w:eastAsiaTheme="minorEastAsia" w:cstheme="minorHAnsi"/>
          <w:color w:val="000000"/>
          <w:kern w:val="24"/>
        </w:rPr>
        <w:t xml:space="preserve"> guidance from manager</w:t>
      </w:r>
    </w:p>
    <w:p w14:paraId="7AA016CB" w14:textId="77777777" w:rsidR="005504AD" w:rsidRPr="007453AD" w:rsidRDefault="005504AD" w:rsidP="00CB6954">
      <w:pPr>
        <w:numPr>
          <w:ilvl w:val="0"/>
          <w:numId w:val="35"/>
        </w:numPr>
        <w:spacing w:after="0" w:line="240" w:lineRule="auto"/>
        <w:contextualSpacing/>
        <w:rPr>
          <w:rFonts w:eastAsia="Times New Roman" w:cstheme="minorHAnsi"/>
        </w:rPr>
      </w:pPr>
      <w:r w:rsidRPr="007453AD">
        <w:rPr>
          <w:rFonts w:eastAsiaTheme="minorEastAsia" w:cstheme="minorHAnsi"/>
          <w:color w:val="000000"/>
          <w:kern w:val="24"/>
        </w:rPr>
        <w:t>Demonstrates accuracy, thoroughness and effectiveness in work</w:t>
      </w:r>
    </w:p>
    <w:p w14:paraId="0C12E664" w14:textId="292B5BB6" w:rsidR="00CB6954" w:rsidRPr="007453AD" w:rsidRDefault="00CB6954" w:rsidP="00CB6954">
      <w:pPr>
        <w:numPr>
          <w:ilvl w:val="0"/>
          <w:numId w:val="35"/>
        </w:numPr>
        <w:spacing w:after="0" w:line="240" w:lineRule="auto"/>
        <w:contextualSpacing/>
        <w:rPr>
          <w:rFonts w:eastAsia="Times New Roman" w:cstheme="minorHAnsi"/>
        </w:rPr>
      </w:pPr>
      <w:r w:rsidRPr="007453AD">
        <w:rPr>
          <w:rFonts w:eastAsiaTheme="minorEastAsia" w:cstheme="minorHAnsi"/>
          <w:color w:val="000000"/>
          <w:kern w:val="24"/>
        </w:rPr>
        <w:t xml:space="preserve">Demonstrates </w:t>
      </w:r>
      <w:r w:rsidR="007D3ED3">
        <w:rPr>
          <w:rFonts w:eastAsiaTheme="minorEastAsia" w:cstheme="minorHAnsi"/>
          <w:color w:val="000000"/>
          <w:kern w:val="24"/>
        </w:rPr>
        <w:t xml:space="preserve">attention to detail and </w:t>
      </w:r>
      <w:r w:rsidRPr="007453AD">
        <w:rPr>
          <w:rFonts w:eastAsiaTheme="minorEastAsia" w:cstheme="minorHAnsi"/>
          <w:color w:val="000000"/>
          <w:kern w:val="24"/>
        </w:rPr>
        <w:t>commitment to doing quality work</w:t>
      </w:r>
    </w:p>
    <w:p w14:paraId="6A97574A" w14:textId="77777777" w:rsidR="005504AD" w:rsidRPr="007453AD" w:rsidRDefault="005504AD" w:rsidP="00CB6954">
      <w:pPr>
        <w:numPr>
          <w:ilvl w:val="0"/>
          <w:numId w:val="35"/>
        </w:numPr>
        <w:spacing w:after="0" w:line="240" w:lineRule="auto"/>
        <w:contextualSpacing/>
        <w:rPr>
          <w:rFonts w:eastAsia="Times New Roman" w:cstheme="minorHAnsi"/>
        </w:rPr>
      </w:pPr>
      <w:r w:rsidRPr="007453AD">
        <w:rPr>
          <w:rFonts w:eastAsiaTheme="minorEastAsia" w:cstheme="minorHAnsi"/>
          <w:color w:val="000000"/>
          <w:kern w:val="24"/>
        </w:rPr>
        <w:t>Adjusts quickly to new or changing assignments, processes and people</w:t>
      </w:r>
    </w:p>
    <w:p w14:paraId="405C3286" w14:textId="77777777" w:rsidR="00CB6954" w:rsidRPr="007453AD" w:rsidRDefault="00CB6954" w:rsidP="00CB6954">
      <w:pPr>
        <w:numPr>
          <w:ilvl w:val="0"/>
          <w:numId w:val="35"/>
        </w:numPr>
        <w:spacing w:after="0" w:line="240" w:lineRule="auto"/>
        <w:contextualSpacing/>
        <w:rPr>
          <w:rFonts w:eastAsia="Times New Roman" w:cstheme="minorHAnsi"/>
        </w:rPr>
      </w:pPr>
      <w:r w:rsidRPr="007453AD">
        <w:rPr>
          <w:rFonts w:eastAsiaTheme="minorEastAsia" w:cstheme="minorHAnsi"/>
          <w:color w:val="000000"/>
          <w:kern w:val="24"/>
        </w:rPr>
        <w:t>Displays professionalism and remain</w:t>
      </w:r>
      <w:r w:rsidRPr="007453AD">
        <w:rPr>
          <w:rFonts w:eastAsiaTheme="minorEastAsia" w:cstheme="minorHAnsi"/>
          <w:color w:val="000000" w:themeColor="text1"/>
          <w:kern w:val="24"/>
        </w:rPr>
        <w:t>s</w:t>
      </w:r>
      <w:r w:rsidRPr="007453AD">
        <w:rPr>
          <w:rFonts w:eastAsiaTheme="minorEastAsia" w:cstheme="minorHAnsi"/>
          <w:color w:val="000000"/>
          <w:kern w:val="24"/>
        </w:rPr>
        <w:t xml:space="preserve"> composed when faced with challenges</w:t>
      </w:r>
    </w:p>
    <w:p w14:paraId="5355B498" w14:textId="432B785E" w:rsidR="00CD06AF" w:rsidRPr="003637D6" w:rsidRDefault="00CB6954" w:rsidP="006F7B7D">
      <w:pPr>
        <w:numPr>
          <w:ilvl w:val="0"/>
          <w:numId w:val="35"/>
        </w:numPr>
        <w:spacing w:after="0" w:line="240" w:lineRule="auto"/>
        <w:contextualSpacing/>
        <w:rPr>
          <w:rFonts w:eastAsia="Times New Roman" w:cstheme="minorHAnsi"/>
        </w:rPr>
      </w:pPr>
      <w:r>
        <w:rPr>
          <w:rFonts w:eastAsiaTheme="minorEastAsia" w:cstheme="minorHAnsi"/>
          <w:color w:val="000000"/>
          <w:kern w:val="24"/>
        </w:rPr>
        <w:t>Learns from experience; modifies</w:t>
      </w:r>
      <w:r w:rsidR="005504AD" w:rsidRPr="007453AD">
        <w:rPr>
          <w:rFonts w:eastAsiaTheme="minorEastAsia" w:cstheme="minorHAnsi"/>
          <w:color w:val="000000"/>
          <w:kern w:val="24"/>
        </w:rPr>
        <w:t xml:space="preserve"> behavior to be more effective</w:t>
      </w:r>
    </w:p>
    <w:p w14:paraId="589E1C33" w14:textId="77777777" w:rsidR="00CC008C" w:rsidRPr="00CC008C" w:rsidRDefault="00CC008C" w:rsidP="00CC008C">
      <w:pPr>
        <w:pStyle w:val="NoSpacing"/>
        <w:numPr>
          <w:ilvl w:val="0"/>
          <w:numId w:val="34"/>
        </w:numPr>
        <w:rPr>
          <w:rFonts w:cstheme="minorHAnsi"/>
        </w:rPr>
      </w:pPr>
      <w:r w:rsidRPr="00CC008C">
        <w:rPr>
          <w:rFonts w:cstheme="minorHAnsi"/>
        </w:rPr>
        <w:t>Strong customer focus in all tasks and activities, even while at times under pressure.</w:t>
      </w:r>
    </w:p>
    <w:p w14:paraId="44ACC15F" w14:textId="77777777" w:rsidR="00CC008C" w:rsidRPr="00CC008C" w:rsidRDefault="00CC008C" w:rsidP="00CC008C">
      <w:pPr>
        <w:pStyle w:val="NoSpacing"/>
        <w:numPr>
          <w:ilvl w:val="0"/>
          <w:numId w:val="34"/>
        </w:numPr>
        <w:rPr>
          <w:rFonts w:cstheme="minorHAnsi"/>
        </w:rPr>
      </w:pPr>
      <w:r w:rsidRPr="00CC008C">
        <w:rPr>
          <w:rFonts w:cstheme="minorHAnsi"/>
        </w:rPr>
        <w:t>Solid relationship management skills enhancing internal organizational relations and external community interactions.</w:t>
      </w:r>
    </w:p>
    <w:p w14:paraId="19FE062F" w14:textId="77777777" w:rsidR="00F4442C" w:rsidRPr="006F7B7D" w:rsidRDefault="00F4442C" w:rsidP="005A1C1F">
      <w:pPr>
        <w:pStyle w:val="NoSpacing"/>
        <w:numPr>
          <w:ilvl w:val="0"/>
          <w:numId w:val="34"/>
        </w:numPr>
        <w:rPr>
          <w:rFonts w:cstheme="minorHAnsi"/>
        </w:rPr>
      </w:pPr>
      <w:r w:rsidRPr="006F7B7D">
        <w:rPr>
          <w:rFonts w:cstheme="minorHAnsi"/>
        </w:rPr>
        <w:t>Strong verbal and written communication skills</w:t>
      </w:r>
    </w:p>
    <w:p w14:paraId="61A5A6B9" w14:textId="77777777" w:rsidR="00CB6954" w:rsidRPr="005A1C1F" w:rsidRDefault="00CB6954" w:rsidP="00CB6954">
      <w:pPr>
        <w:pStyle w:val="NoSpacing"/>
        <w:numPr>
          <w:ilvl w:val="0"/>
          <w:numId w:val="34"/>
        </w:numPr>
        <w:rPr>
          <w:rFonts w:cstheme="minorHAnsi"/>
        </w:rPr>
      </w:pPr>
      <w:r w:rsidRPr="005A1C1F">
        <w:rPr>
          <w:rFonts w:cstheme="minorHAnsi"/>
        </w:rPr>
        <w:t>Strong interpersonal and customer service skills</w:t>
      </w:r>
    </w:p>
    <w:p w14:paraId="4E46C36B" w14:textId="7B3581A1" w:rsidR="005A1C1F" w:rsidRPr="005A1C1F" w:rsidRDefault="005A1C1F" w:rsidP="005A1C1F">
      <w:pPr>
        <w:numPr>
          <w:ilvl w:val="0"/>
          <w:numId w:val="34"/>
        </w:numPr>
        <w:spacing w:after="0" w:line="240" w:lineRule="auto"/>
        <w:contextualSpacing/>
        <w:rPr>
          <w:rFonts w:eastAsia="Times New Roman" w:cstheme="minorHAnsi"/>
          <w:szCs w:val="24"/>
        </w:rPr>
      </w:pPr>
      <w:r w:rsidRPr="005A1C1F">
        <w:rPr>
          <w:rFonts w:eastAsiaTheme="minorEastAsia" w:cstheme="minorHAnsi"/>
          <w:color w:val="000000"/>
          <w:kern w:val="24"/>
          <w:szCs w:val="23"/>
        </w:rPr>
        <w:t>Gathers</w:t>
      </w:r>
      <w:r w:rsidR="00CB6954">
        <w:rPr>
          <w:rFonts w:eastAsiaTheme="minorEastAsia" w:cstheme="minorHAnsi"/>
          <w:color w:val="000000"/>
          <w:kern w:val="24"/>
          <w:szCs w:val="23"/>
        </w:rPr>
        <w:t>, clarifies, and applies</w:t>
      </w:r>
      <w:r w:rsidRPr="005A1C1F">
        <w:rPr>
          <w:rFonts w:eastAsiaTheme="minorEastAsia" w:cstheme="minorHAnsi"/>
          <w:color w:val="000000"/>
          <w:kern w:val="24"/>
          <w:szCs w:val="23"/>
        </w:rPr>
        <w:t xml:space="preserve"> information to provide timely and effective response</w:t>
      </w:r>
      <w:r w:rsidR="00CB6954">
        <w:rPr>
          <w:rFonts w:eastAsiaTheme="minorEastAsia" w:cstheme="minorHAnsi"/>
          <w:color w:val="000000"/>
          <w:kern w:val="24"/>
          <w:szCs w:val="23"/>
        </w:rPr>
        <w:t>s</w:t>
      </w:r>
      <w:r w:rsidRPr="005A1C1F">
        <w:rPr>
          <w:rFonts w:eastAsiaTheme="minorEastAsia" w:cstheme="minorHAnsi"/>
          <w:color w:val="000000"/>
          <w:kern w:val="24"/>
          <w:szCs w:val="23"/>
        </w:rPr>
        <w:t xml:space="preserve"> to the needs of both internal and external customers</w:t>
      </w:r>
    </w:p>
    <w:p w14:paraId="4F53CD03" w14:textId="77777777" w:rsidR="00900EE5" w:rsidRPr="005A1C1F" w:rsidRDefault="00900EE5" w:rsidP="005A1C1F">
      <w:pPr>
        <w:pStyle w:val="NoSpacing"/>
        <w:numPr>
          <w:ilvl w:val="0"/>
          <w:numId w:val="34"/>
        </w:numPr>
        <w:rPr>
          <w:rFonts w:cstheme="minorHAnsi"/>
        </w:rPr>
      </w:pPr>
      <w:r w:rsidRPr="005A1C1F">
        <w:rPr>
          <w:rFonts w:cstheme="minorHAnsi"/>
        </w:rPr>
        <w:t>Works independently or with others within own area or department to achieve team goals</w:t>
      </w:r>
    </w:p>
    <w:p w14:paraId="1D73BDE9" w14:textId="77777777" w:rsidR="00F4442C" w:rsidRPr="006F7B7D" w:rsidRDefault="00F4442C" w:rsidP="005A1C1F">
      <w:pPr>
        <w:numPr>
          <w:ilvl w:val="0"/>
          <w:numId w:val="34"/>
        </w:numPr>
        <w:spacing w:after="0" w:line="240" w:lineRule="auto"/>
        <w:contextualSpacing/>
        <w:rPr>
          <w:rFonts w:eastAsia="Times New Roman" w:cstheme="minorHAnsi"/>
          <w:szCs w:val="24"/>
        </w:rPr>
      </w:pPr>
      <w:r w:rsidRPr="006F7B7D">
        <w:rPr>
          <w:rFonts w:eastAsiaTheme="minorEastAsia" w:cstheme="minorHAnsi"/>
          <w:color w:val="000000"/>
          <w:kern w:val="24"/>
          <w:szCs w:val="23"/>
        </w:rPr>
        <w:t>Applies emotional intelligence in responses and reactions</w:t>
      </w:r>
    </w:p>
    <w:p w14:paraId="7C49634A" w14:textId="77777777" w:rsidR="00E51611" w:rsidRPr="006F7B7D" w:rsidRDefault="00E51611" w:rsidP="005A1C1F">
      <w:pPr>
        <w:numPr>
          <w:ilvl w:val="0"/>
          <w:numId w:val="34"/>
        </w:numPr>
        <w:spacing w:after="0" w:line="240" w:lineRule="auto"/>
        <w:contextualSpacing/>
        <w:rPr>
          <w:rFonts w:eastAsia="Times New Roman" w:cstheme="minorHAnsi"/>
          <w:szCs w:val="24"/>
        </w:rPr>
      </w:pPr>
      <w:r w:rsidRPr="006F7B7D">
        <w:rPr>
          <w:rFonts w:eastAsiaTheme="minorEastAsia" w:cstheme="minorHAnsi"/>
          <w:color w:val="000000"/>
          <w:kern w:val="24"/>
          <w:szCs w:val="23"/>
        </w:rPr>
        <w:t>Demonstrates consistency between words and actions</w:t>
      </w:r>
    </w:p>
    <w:p w14:paraId="2673114F" w14:textId="7C4624DC" w:rsidR="002A6C48" w:rsidRPr="006F7B7D" w:rsidRDefault="002E7610" w:rsidP="005A1C1F">
      <w:pPr>
        <w:numPr>
          <w:ilvl w:val="0"/>
          <w:numId w:val="34"/>
        </w:numPr>
        <w:spacing w:after="0" w:line="240" w:lineRule="auto"/>
        <w:contextualSpacing/>
        <w:rPr>
          <w:rFonts w:eastAsia="Times New Roman" w:cstheme="minorHAnsi"/>
          <w:szCs w:val="24"/>
        </w:rPr>
      </w:pPr>
      <w:r w:rsidRPr="006F7B7D">
        <w:rPr>
          <w:rFonts w:eastAsiaTheme="minorEastAsia" w:cstheme="minorHAnsi"/>
          <w:color w:val="000000"/>
          <w:kern w:val="24"/>
          <w:szCs w:val="23"/>
        </w:rPr>
        <w:t xml:space="preserve">Listens </w:t>
      </w:r>
      <w:r w:rsidR="00870778" w:rsidRPr="006F7B7D">
        <w:rPr>
          <w:rFonts w:eastAsiaTheme="minorEastAsia" w:cstheme="minorHAnsi"/>
          <w:color w:val="000000"/>
          <w:kern w:val="24"/>
          <w:szCs w:val="23"/>
        </w:rPr>
        <w:t xml:space="preserve">openly and </w:t>
      </w:r>
      <w:r w:rsidRPr="006F7B7D">
        <w:rPr>
          <w:rFonts w:eastAsiaTheme="minorEastAsia" w:cstheme="minorHAnsi"/>
          <w:color w:val="000000"/>
          <w:kern w:val="24"/>
          <w:szCs w:val="23"/>
        </w:rPr>
        <w:t>carefully to others’ ideas and suggestions</w:t>
      </w:r>
      <w:r w:rsidR="00770CD1" w:rsidRPr="009362AC">
        <w:rPr>
          <w:rFonts w:cstheme="minorHAnsi"/>
        </w:rPr>
        <w:t xml:space="preserve">; </w:t>
      </w:r>
      <w:r w:rsidR="00770CD1">
        <w:rPr>
          <w:rFonts w:cstheme="minorHAnsi"/>
        </w:rPr>
        <w:t>r</w:t>
      </w:r>
      <w:r w:rsidR="00770CD1" w:rsidRPr="009362AC">
        <w:rPr>
          <w:rFonts w:cstheme="minorHAnsi"/>
        </w:rPr>
        <w:t>espects opposing points of view</w:t>
      </w:r>
    </w:p>
    <w:p w14:paraId="504A7601" w14:textId="77777777" w:rsidR="00DA34E5" w:rsidRPr="006F7B7D" w:rsidRDefault="002E7610" w:rsidP="005A1C1F">
      <w:pPr>
        <w:pStyle w:val="NoSpacing"/>
        <w:numPr>
          <w:ilvl w:val="0"/>
          <w:numId w:val="34"/>
        </w:numPr>
        <w:rPr>
          <w:rFonts w:cstheme="minorHAnsi"/>
        </w:rPr>
      </w:pPr>
      <w:r w:rsidRPr="006F7B7D">
        <w:rPr>
          <w:rFonts w:cstheme="minorHAnsi"/>
        </w:rPr>
        <w:t>Consistently earns trust, loyalty and respect of others</w:t>
      </w:r>
    </w:p>
    <w:p w14:paraId="6D7E7EBD" w14:textId="77777777" w:rsidR="00A82BD3" w:rsidRPr="006F7B7D" w:rsidRDefault="00A82BD3" w:rsidP="006F7B7D">
      <w:pPr>
        <w:pStyle w:val="NoSpacing"/>
        <w:rPr>
          <w:rFonts w:cstheme="minorHAnsi"/>
        </w:rPr>
      </w:pPr>
    </w:p>
    <w:p w14:paraId="28F31423" w14:textId="48185B89" w:rsidR="00D45809" w:rsidRPr="006F7B7D" w:rsidRDefault="003637D6" w:rsidP="006F7B7D">
      <w:pPr>
        <w:pStyle w:val="NoSpacing"/>
        <w:jc w:val="center"/>
        <w:rPr>
          <w:rFonts w:cstheme="minorHAnsi"/>
        </w:rPr>
      </w:pPr>
      <w:r>
        <w:rPr>
          <w:rFonts w:cstheme="minorHAnsi"/>
          <w:b/>
        </w:rPr>
        <w:t>OBJECTIVES OF THIS ROLE</w:t>
      </w:r>
    </w:p>
    <w:p w14:paraId="10584E9F" w14:textId="77777777" w:rsidR="00D45809" w:rsidRPr="006F7B7D" w:rsidRDefault="00D45809" w:rsidP="006F7B7D">
      <w:pPr>
        <w:pStyle w:val="NoSpacing"/>
        <w:jc w:val="center"/>
        <w:rPr>
          <w:rFonts w:cstheme="minorHAnsi"/>
        </w:rPr>
      </w:pPr>
    </w:p>
    <w:p w14:paraId="6458D4F5" w14:textId="77777777" w:rsidR="003637D6" w:rsidRPr="003637D6" w:rsidRDefault="003637D6" w:rsidP="003637D6">
      <w:pPr>
        <w:pStyle w:val="NoSpacing"/>
        <w:numPr>
          <w:ilvl w:val="0"/>
          <w:numId w:val="16"/>
        </w:numPr>
        <w:rPr>
          <w:rFonts w:cstheme="minorHAnsi"/>
        </w:rPr>
      </w:pPr>
      <w:r w:rsidRPr="003637D6">
        <w:rPr>
          <w:rFonts w:cstheme="minorHAnsi"/>
        </w:rPr>
        <w:t>Develop a strategy to build and maintain programs and activities that will have a positive impact on the community</w:t>
      </w:r>
    </w:p>
    <w:p w14:paraId="3EEE9E5C" w14:textId="77777777" w:rsidR="003637D6" w:rsidRPr="003637D6" w:rsidRDefault="003637D6" w:rsidP="003637D6">
      <w:pPr>
        <w:pStyle w:val="NoSpacing"/>
        <w:numPr>
          <w:ilvl w:val="0"/>
          <w:numId w:val="16"/>
        </w:numPr>
        <w:rPr>
          <w:rFonts w:cstheme="minorHAnsi"/>
        </w:rPr>
      </w:pPr>
      <w:r w:rsidRPr="003637D6">
        <w:rPr>
          <w:rFonts w:cstheme="minorHAnsi"/>
        </w:rPr>
        <w:t>Build and maintain relationships with members of the community, key individuals, and other organizations</w:t>
      </w:r>
    </w:p>
    <w:p w14:paraId="633E03B7" w14:textId="77777777" w:rsidR="003637D6" w:rsidRPr="003637D6" w:rsidRDefault="003637D6" w:rsidP="003637D6">
      <w:pPr>
        <w:pStyle w:val="NoSpacing"/>
        <w:numPr>
          <w:ilvl w:val="0"/>
          <w:numId w:val="16"/>
        </w:numPr>
        <w:rPr>
          <w:rFonts w:cstheme="minorHAnsi"/>
        </w:rPr>
      </w:pPr>
      <w:r w:rsidRPr="003637D6">
        <w:rPr>
          <w:rFonts w:cstheme="minorHAnsi"/>
        </w:rPr>
        <w:t>Serve as a key point of contact for neighboring businesses, institutions, and communities</w:t>
      </w:r>
    </w:p>
    <w:p w14:paraId="6F93D355" w14:textId="5D216A95" w:rsidR="00A91B88" w:rsidRPr="006F7B7D" w:rsidRDefault="003637D6" w:rsidP="003637D6">
      <w:pPr>
        <w:pStyle w:val="NoSpacing"/>
        <w:numPr>
          <w:ilvl w:val="0"/>
          <w:numId w:val="16"/>
        </w:numPr>
        <w:rPr>
          <w:rFonts w:cstheme="minorHAnsi"/>
        </w:rPr>
      </w:pPr>
      <w:r w:rsidRPr="003637D6">
        <w:rPr>
          <w:rFonts w:cstheme="minorHAnsi"/>
        </w:rPr>
        <w:t>Be the principal ambassador for the organization, with responsibilities for delivering the company’s vision within the local community</w:t>
      </w:r>
    </w:p>
    <w:sectPr w:rsidR="00A91B88" w:rsidRPr="006F7B7D" w:rsidSect="00023130">
      <w:headerReference w:type="default" r:id="rId7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D2399" w14:textId="77777777" w:rsidR="0054421C" w:rsidRDefault="0054421C" w:rsidP="00FA31B3">
      <w:pPr>
        <w:spacing w:after="0" w:line="240" w:lineRule="auto"/>
      </w:pPr>
      <w:r>
        <w:separator/>
      </w:r>
    </w:p>
  </w:endnote>
  <w:endnote w:type="continuationSeparator" w:id="0">
    <w:p w14:paraId="6ECDA18B" w14:textId="77777777" w:rsidR="0054421C" w:rsidRDefault="0054421C" w:rsidP="00FA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4E331" w14:textId="77777777" w:rsidR="0054421C" w:rsidRDefault="0054421C" w:rsidP="00FA31B3">
      <w:pPr>
        <w:spacing w:after="0" w:line="240" w:lineRule="auto"/>
      </w:pPr>
      <w:r>
        <w:separator/>
      </w:r>
    </w:p>
  </w:footnote>
  <w:footnote w:type="continuationSeparator" w:id="0">
    <w:p w14:paraId="10F69AE4" w14:textId="77777777" w:rsidR="0054421C" w:rsidRDefault="0054421C" w:rsidP="00FA3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5B19E" w14:textId="71C311B2" w:rsidR="00FA31B3" w:rsidRDefault="00FA31B3" w:rsidP="008A1A63">
    <w:pPr>
      <w:pStyle w:val="Header"/>
      <w:ind w:firstLine="1440"/>
      <w:jc w:val="center"/>
      <w:rPr>
        <w:b/>
        <w:bCs/>
        <w:sz w:val="24"/>
      </w:rPr>
    </w:pPr>
    <w:r w:rsidRPr="00FA31B3">
      <w:rPr>
        <w:b/>
        <w:sz w:val="32"/>
      </w:rPr>
      <w:t>Job Description</w:t>
    </w:r>
    <w:r w:rsidR="008A1A63">
      <w:rPr>
        <w:b/>
        <w:sz w:val="32"/>
      </w:rPr>
      <w:tab/>
    </w:r>
    <w:r w:rsidRPr="00FA31B3">
      <w:rPr>
        <w:b/>
        <w:sz w:val="24"/>
      </w:rPr>
      <w:t xml:space="preserve">Page </w:t>
    </w:r>
    <w:r w:rsidRPr="00FA31B3">
      <w:rPr>
        <w:b/>
        <w:bCs/>
        <w:sz w:val="24"/>
      </w:rPr>
      <w:fldChar w:fldCharType="begin"/>
    </w:r>
    <w:r w:rsidRPr="00FA31B3">
      <w:rPr>
        <w:b/>
        <w:bCs/>
        <w:sz w:val="24"/>
      </w:rPr>
      <w:instrText xml:space="preserve"> PAGE  \* Arabic  \* MERGEFORMAT </w:instrText>
    </w:r>
    <w:r w:rsidRPr="00FA31B3">
      <w:rPr>
        <w:b/>
        <w:bCs/>
        <w:sz w:val="24"/>
      </w:rPr>
      <w:fldChar w:fldCharType="separate"/>
    </w:r>
    <w:r w:rsidR="003637D6">
      <w:rPr>
        <w:b/>
        <w:bCs/>
        <w:noProof/>
        <w:sz w:val="24"/>
      </w:rPr>
      <w:t>2</w:t>
    </w:r>
    <w:r w:rsidRPr="00FA31B3">
      <w:rPr>
        <w:b/>
        <w:bCs/>
        <w:sz w:val="24"/>
      </w:rPr>
      <w:fldChar w:fldCharType="end"/>
    </w:r>
    <w:r w:rsidRPr="00FA31B3">
      <w:rPr>
        <w:b/>
        <w:sz w:val="24"/>
      </w:rPr>
      <w:t xml:space="preserve"> of </w:t>
    </w:r>
    <w:r w:rsidRPr="00FA31B3">
      <w:rPr>
        <w:b/>
        <w:bCs/>
        <w:sz w:val="24"/>
      </w:rPr>
      <w:fldChar w:fldCharType="begin"/>
    </w:r>
    <w:r w:rsidRPr="00FA31B3">
      <w:rPr>
        <w:b/>
        <w:bCs/>
        <w:sz w:val="24"/>
      </w:rPr>
      <w:instrText xml:space="preserve"> NUMPAGES  \* Arabic  \* MERGEFORMAT </w:instrText>
    </w:r>
    <w:r w:rsidRPr="00FA31B3">
      <w:rPr>
        <w:b/>
        <w:bCs/>
        <w:sz w:val="24"/>
      </w:rPr>
      <w:fldChar w:fldCharType="separate"/>
    </w:r>
    <w:r w:rsidR="003637D6">
      <w:rPr>
        <w:b/>
        <w:bCs/>
        <w:noProof/>
        <w:sz w:val="24"/>
      </w:rPr>
      <w:t>2</w:t>
    </w:r>
    <w:r w:rsidRPr="00FA31B3">
      <w:rPr>
        <w:b/>
        <w:bCs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B36"/>
    <w:multiLevelType w:val="hybridMultilevel"/>
    <w:tmpl w:val="12C0C510"/>
    <w:lvl w:ilvl="0" w:tplc="7F4E6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16F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80C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DCD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0EF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9A1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0C5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6B4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6B4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1B0EA4"/>
    <w:multiLevelType w:val="hybridMultilevel"/>
    <w:tmpl w:val="CC72E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85D4B"/>
    <w:multiLevelType w:val="hybridMultilevel"/>
    <w:tmpl w:val="ACC81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802BF"/>
    <w:multiLevelType w:val="hybridMultilevel"/>
    <w:tmpl w:val="F0F6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951B6"/>
    <w:multiLevelType w:val="hybridMultilevel"/>
    <w:tmpl w:val="F0E89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B1695"/>
    <w:multiLevelType w:val="hybridMultilevel"/>
    <w:tmpl w:val="0436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660C9"/>
    <w:multiLevelType w:val="hybridMultilevel"/>
    <w:tmpl w:val="9D0EB1D8"/>
    <w:lvl w:ilvl="0" w:tplc="17A47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9AF5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221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AB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AAC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52B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D43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12F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A4C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A200F4"/>
    <w:multiLevelType w:val="hybridMultilevel"/>
    <w:tmpl w:val="6A8E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0B92"/>
    <w:multiLevelType w:val="hybridMultilevel"/>
    <w:tmpl w:val="1DFEFBDC"/>
    <w:lvl w:ilvl="0" w:tplc="B84E3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5EB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806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8D6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08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88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22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87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409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B4C5C"/>
    <w:multiLevelType w:val="hybridMultilevel"/>
    <w:tmpl w:val="36666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11A39"/>
    <w:multiLevelType w:val="hybridMultilevel"/>
    <w:tmpl w:val="44E8F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D734D"/>
    <w:multiLevelType w:val="hybridMultilevel"/>
    <w:tmpl w:val="3064D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E6963"/>
    <w:multiLevelType w:val="hybridMultilevel"/>
    <w:tmpl w:val="9EC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63476"/>
    <w:multiLevelType w:val="hybridMultilevel"/>
    <w:tmpl w:val="BA98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96450"/>
    <w:multiLevelType w:val="hybridMultilevel"/>
    <w:tmpl w:val="482E9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84BAE"/>
    <w:multiLevelType w:val="hybridMultilevel"/>
    <w:tmpl w:val="17CC5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B7C8E"/>
    <w:multiLevelType w:val="hybridMultilevel"/>
    <w:tmpl w:val="3666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D7113"/>
    <w:multiLevelType w:val="hybridMultilevel"/>
    <w:tmpl w:val="5AD63EC2"/>
    <w:lvl w:ilvl="0" w:tplc="F9642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B0B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5426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67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8D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F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C4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E28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4391EBC"/>
    <w:multiLevelType w:val="hybridMultilevel"/>
    <w:tmpl w:val="6EC876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F731E"/>
    <w:multiLevelType w:val="hybridMultilevel"/>
    <w:tmpl w:val="3D44D944"/>
    <w:lvl w:ilvl="0" w:tplc="93824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02D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4E1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96A9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428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D2A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E80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2E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723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3172C6"/>
    <w:multiLevelType w:val="hybridMultilevel"/>
    <w:tmpl w:val="DC40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A621B"/>
    <w:multiLevelType w:val="hybridMultilevel"/>
    <w:tmpl w:val="BEF0B088"/>
    <w:lvl w:ilvl="0" w:tplc="D5D62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A0A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2A3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03C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4A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84D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8F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E47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EE4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84E0CDC"/>
    <w:multiLevelType w:val="hybridMultilevel"/>
    <w:tmpl w:val="1FF09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1780C"/>
    <w:multiLevelType w:val="hybridMultilevel"/>
    <w:tmpl w:val="647094C2"/>
    <w:lvl w:ilvl="0" w:tplc="6194E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0D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FC5B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88B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32B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C5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0E11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46B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0E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ED6915"/>
    <w:multiLevelType w:val="hybridMultilevel"/>
    <w:tmpl w:val="17546E92"/>
    <w:lvl w:ilvl="0" w:tplc="5EB4A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122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B88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22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820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FC8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49E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8A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AB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EBA55E2"/>
    <w:multiLevelType w:val="hybridMultilevel"/>
    <w:tmpl w:val="F452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934D19"/>
    <w:multiLevelType w:val="hybridMultilevel"/>
    <w:tmpl w:val="DD28E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E31AD"/>
    <w:multiLevelType w:val="hybridMultilevel"/>
    <w:tmpl w:val="D024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D2738"/>
    <w:multiLevelType w:val="hybridMultilevel"/>
    <w:tmpl w:val="99E8E5EE"/>
    <w:lvl w:ilvl="0" w:tplc="7DC0C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C26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0D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0A9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D0A1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F21D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1EBC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549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4B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8B82A52"/>
    <w:multiLevelType w:val="hybridMultilevel"/>
    <w:tmpl w:val="938CC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A6CDF"/>
    <w:multiLevelType w:val="hybridMultilevel"/>
    <w:tmpl w:val="F1726CFE"/>
    <w:lvl w:ilvl="0" w:tplc="040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1" w15:restartNumberingAfterBreak="0">
    <w:nsid w:val="6E160EFD"/>
    <w:multiLevelType w:val="hybridMultilevel"/>
    <w:tmpl w:val="5E3EC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D4B82"/>
    <w:multiLevelType w:val="hybridMultilevel"/>
    <w:tmpl w:val="154C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9F0D74"/>
    <w:multiLevelType w:val="hybridMultilevel"/>
    <w:tmpl w:val="ACCEF236"/>
    <w:lvl w:ilvl="0" w:tplc="C6F43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5C68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B62A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E7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1A0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CC8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051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29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8A9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87A407C"/>
    <w:multiLevelType w:val="hybridMultilevel"/>
    <w:tmpl w:val="1DE6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"/>
  </w:num>
  <w:num w:numId="4">
    <w:abstractNumId w:val="1"/>
  </w:num>
  <w:num w:numId="5">
    <w:abstractNumId w:val="5"/>
  </w:num>
  <w:num w:numId="6">
    <w:abstractNumId w:val="13"/>
  </w:num>
  <w:num w:numId="7">
    <w:abstractNumId w:val="4"/>
  </w:num>
  <w:num w:numId="8">
    <w:abstractNumId w:val="20"/>
  </w:num>
  <w:num w:numId="9">
    <w:abstractNumId w:val="11"/>
  </w:num>
  <w:num w:numId="10">
    <w:abstractNumId w:val="12"/>
  </w:num>
  <w:num w:numId="11">
    <w:abstractNumId w:val="32"/>
  </w:num>
  <w:num w:numId="12">
    <w:abstractNumId w:val="3"/>
  </w:num>
  <w:num w:numId="13">
    <w:abstractNumId w:val="7"/>
  </w:num>
  <w:num w:numId="14">
    <w:abstractNumId w:val="34"/>
  </w:num>
  <w:num w:numId="15">
    <w:abstractNumId w:val="26"/>
  </w:num>
  <w:num w:numId="16">
    <w:abstractNumId w:val="15"/>
  </w:num>
  <w:num w:numId="17">
    <w:abstractNumId w:val="17"/>
  </w:num>
  <w:num w:numId="18">
    <w:abstractNumId w:val="0"/>
  </w:num>
  <w:num w:numId="19">
    <w:abstractNumId w:val="24"/>
  </w:num>
  <w:num w:numId="20">
    <w:abstractNumId w:val="19"/>
  </w:num>
  <w:num w:numId="21">
    <w:abstractNumId w:val="33"/>
  </w:num>
  <w:num w:numId="22">
    <w:abstractNumId w:val="23"/>
  </w:num>
  <w:num w:numId="23">
    <w:abstractNumId w:val="8"/>
  </w:num>
  <w:num w:numId="24">
    <w:abstractNumId w:val="21"/>
  </w:num>
  <w:num w:numId="25">
    <w:abstractNumId w:val="28"/>
  </w:num>
  <w:num w:numId="26">
    <w:abstractNumId w:val="16"/>
  </w:num>
  <w:num w:numId="27">
    <w:abstractNumId w:val="30"/>
  </w:num>
  <w:num w:numId="28">
    <w:abstractNumId w:val="31"/>
  </w:num>
  <w:num w:numId="29">
    <w:abstractNumId w:val="6"/>
  </w:num>
  <w:num w:numId="30">
    <w:abstractNumId w:val="22"/>
  </w:num>
  <w:num w:numId="31">
    <w:abstractNumId w:val="18"/>
  </w:num>
  <w:num w:numId="32">
    <w:abstractNumId w:val="10"/>
  </w:num>
  <w:num w:numId="33">
    <w:abstractNumId w:val="25"/>
  </w:num>
  <w:num w:numId="34">
    <w:abstractNumId w:val="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B3"/>
    <w:rsid w:val="00023130"/>
    <w:rsid w:val="000A6347"/>
    <w:rsid w:val="000A6B84"/>
    <w:rsid w:val="000B0E5B"/>
    <w:rsid w:val="000E7B74"/>
    <w:rsid w:val="001141F8"/>
    <w:rsid w:val="001306D3"/>
    <w:rsid w:val="00197F1A"/>
    <w:rsid w:val="001A5B56"/>
    <w:rsid w:val="001E27C3"/>
    <w:rsid w:val="001F442C"/>
    <w:rsid w:val="00200276"/>
    <w:rsid w:val="002466E7"/>
    <w:rsid w:val="00253DC7"/>
    <w:rsid w:val="00275627"/>
    <w:rsid w:val="00282E8D"/>
    <w:rsid w:val="002E7610"/>
    <w:rsid w:val="002F6C84"/>
    <w:rsid w:val="003446D4"/>
    <w:rsid w:val="003637D6"/>
    <w:rsid w:val="00434CF0"/>
    <w:rsid w:val="004C4779"/>
    <w:rsid w:val="00506FA0"/>
    <w:rsid w:val="0053343C"/>
    <w:rsid w:val="0054421C"/>
    <w:rsid w:val="005504AD"/>
    <w:rsid w:val="005A15D5"/>
    <w:rsid w:val="005A1C1F"/>
    <w:rsid w:val="005B532D"/>
    <w:rsid w:val="005C3ADF"/>
    <w:rsid w:val="005D4558"/>
    <w:rsid w:val="005E4D4E"/>
    <w:rsid w:val="005F75B7"/>
    <w:rsid w:val="00613BAD"/>
    <w:rsid w:val="00631AD8"/>
    <w:rsid w:val="006E409E"/>
    <w:rsid w:val="006E5367"/>
    <w:rsid w:val="006F7B7D"/>
    <w:rsid w:val="0072747A"/>
    <w:rsid w:val="007453AD"/>
    <w:rsid w:val="0074690E"/>
    <w:rsid w:val="00770CD1"/>
    <w:rsid w:val="007763A3"/>
    <w:rsid w:val="00796277"/>
    <w:rsid w:val="007963D1"/>
    <w:rsid w:val="007B6306"/>
    <w:rsid w:val="007D3ED3"/>
    <w:rsid w:val="008641D7"/>
    <w:rsid w:val="00870778"/>
    <w:rsid w:val="008A1A63"/>
    <w:rsid w:val="008B66C4"/>
    <w:rsid w:val="00900EE5"/>
    <w:rsid w:val="00903E01"/>
    <w:rsid w:val="00946513"/>
    <w:rsid w:val="00961428"/>
    <w:rsid w:val="009931CA"/>
    <w:rsid w:val="00A04FBA"/>
    <w:rsid w:val="00A423CB"/>
    <w:rsid w:val="00A66FD5"/>
    <w:rsid w:val="00A81A95"/>
    <w:rsid w:val="00A82BD3"/>
    <w:rsid w:val="00A91B88"/>
    <w:rsid w:val="00AD0F39"/>
    <w:rsid w:val="00AD2169"/>
    <w:rsid w:val="00B450B4"/>
    <w:rsid w:val="00B46F7B"/>
    <w:rsid w:val="00B9025C"/>
    <w:rsid w:val="00BA4E27"/>
    <w:rsid w:val="00BC741D"/>
    <w:rsid w:val="00C04932"/>
    <w:rsid w:val="00C2576F"/>
    <w:rsid w:val="00C5694F"/>
    <w:rsid w:val="00C80E7A"/>
    <w:rsid w:val="00C85C23"/>
    <w:rsid w:val="00CB43A2"/>
    <w:rsid w:val="00CB6954"/>
    <w:rsid w:val="00CC008C"/>
    <w:rsid w:val="00CD06AF"/>
    <w:rsid w:val="00CF0347"/>
    <w:rsid w:val="00D03F75"/>
    <w:rsid w:val="00D22265"/>
    <w:rsid w:val="00D45809"/>
    <w:rsid w:val="00D53517"/>
    <w:rsid w:val="00D62725"/>
    <w:rsid w:val="00D95E66"/>
    <w:rsid w:val="00DA34E5"/>
    <w:rsid w:val="00DB319F"/>
    <w:rsid w:val="00DB54B6"/>
    <w:rsid w:val="00DD4C75"/>
    <w:rsid w:val="00E51611"/>
    <w:rsid w:val="00EB5082"/>
    <w:rsid w:val="00EF104A"/>
    <w:rsid w:val="00F20C1C"/>
    <w:rsid w:val="00F227C0"/>
    <w:rsid w:val="00F3555C"/>
    <w:rsid w:val="00F4442C"/>
    <w:rsid w:val="00F77DEB"/>
    <w:rsid w:val="00F93BF7"/>
    <w:rsid w:val="00FA31B3"/>
    <w:rsid w:val="00FB2BD6"/>
    <w:rsid w:val="00FB5854"/>
    <w:rsid w:val="00FD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22F960"/>
  <w15:docId w15:val="{7DD00DE7-8D68-46CC-AC79-F6BA837C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1B3"/>
  </w:style>
  <w:style w:type="paragraph" w:styleId="Footer">
    <w:name w:val="footer"/>
    <w:basedOn w:val="Normal"/>
    <w:link w:val="FooterChar"/>
    <w:uiPriority w:val="99"/>
    <w:unhideWhenUsed/>
    <w:rsid w:val="00FA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1B3"/>
  </w:style>
  <w:style w:type="paragraph" w:styleId="ListParagraph">
    <w:name w:val="List Paragraph"/>
    <w:basedOn w:val="Normal"/>
    <w:uiPriority w:val="34"/>
    <w:qFormat/>
    <w:rsid w:val="00B9025C"/>
    <w:pPr>
      <w:ind w:left="720"/>
      <w:contextualSpacing/>
    </w:pPr>
  </w:style>
  <w:style w:type="paragraph" w:styleId="NoSpacing">
    <w:name w:val="No Spacing"/>
    <w:uiPriority w:val="1"/>
    <w:qFormat/>
    <w:rsid w:val="00A82B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5D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5694F"/>
    <w:pPr>
      <w:spacing w:after="120" w:line="240" w:lineRule="auto"/>
    </w:pPr>
    <w:rPr>
      <w:rFonts w:ascii="Univers" w:eastAsia="Times New Roman" w:hAnsi="Univers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C5694F"/>
    <w:rPr>
      <w:rFonts w:ascii="Univers" w:eastAsia="Times New Roman" w:hAnsi="Univer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50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04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04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0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04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3524">
          <w:marLeft w:val="302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73693">
          <w:marLeft w:val="302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67468">
          <w:marLeft w:val="302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3136">
          <w:marLeft w:val="302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152">
          <w:marLeft w:val="302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2961">
          <w:marLeft w:val="302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1893">
          <w:marLeft w:val="302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1821">
          <w:marLeft w:val="302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680">
          <w:marLeft w:val="302"/>
          <w:marRight w:val="0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Carpenter Technology Corp.</Company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Haak, Chris</dc:creator>
  <cp:lastModifiedBy>Sherry Deets</cp:lastModifiedBy>
  <cp:revision>3</cp:revision>
  <cp:lastPrinted>2016-03-18T15:09:00Z</cp:lastPrinted>
  <dcterms:created xsi:type="dcterms:W3CDTF">2022-02-16T21:13:00Z</dcterms:created>
  <dcterms:modified xsi:type="dcterms:W3CDTF">2022-02-16T21:14:00Z</dcterms:modified>
</cp:coreProperties>
</file>